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516A" w14:textId="67B4D707" w:rsidR="003C194A" w:rsidRPr="00616275" w:rsidRDefault="6EFC7A7F" w:rsidP="461B574D">
      <w:pPr>
        <w:spacing w:before="240" w:after="240"/>
        <w:rPr>
          <w:rFonts w:ascii="Aptos" w:eastAsia="Aptos" w:hAnsi="Aptos" w:cs="Aptos"/>
          <w:color w:val="000000" w:themeColor="text1"/>
          <w:lang w:val="en-GB"/>
        </w:rPr>
      </w:pPr>
      <w:r w:rsidRPr="00616275">
        <w:rPr>
          <w:rFonts w:ascii="Aptos" w:eastAsia="Aptos" w:hAnsi="Aptos" w:cs="Aptos"/>
          <w:color w:val="000000" w:themeColor="text1"/>
          <w:lang w:val="en-GB"/>
        </w:rPr>
        <w:t>Dear Partners,</w:t>
      </w:r>
    </w:p>
    <w:p w14:paraId="1B13DB26" w14:textId="7DD56778" w:rsidR="003C194A" w:rsidRPr="00616275" w:rsidRDefault="6EFC7A7F" w:rsidP="461B574D">
      <w:pPr>
        <w:spacing w:before="240" w:after="240"/>
        <w:rPr>
          <w:rFonts w:ascii="Aptos" w:eastAsia="Aptos" w:hAnsi="Aptos" w:cs="Aptos"/>
          <w:b/>
          <w:bCs/>
          <w:color w:val="000000" w:themeColor="text1"/>
          <w:lang w:val="en-GB"/>
        </w:rPr>
      </w:pPr>
      <w:r w:rsidRPr="00616275">
        <w:rPr>
          <w:rFonts w:ascii="Aptos" w:eastAsia="Aptos" w:hAnsi="Aptos" w:cs="Aptos"/>
          <w:color w:val="000000" w:themeColor="text1"/>
          <w:lang w:val="en-GB"/>
        </w:rPr>
        <w:t xml:space="preserve">We are pleased to invite </w:t>
      </w:r>
      <w:r w:rsidR="283DD029" w:rsidRPr="00616275">
        <w:rPr>
          <w:rFonts w:ascii="Aptos" w:eastAsia="Aptos" w:hAnsi="Aptos" w:cs="Aptos"/>
          <w:color w:val="000000" w:themeColor="text1"/>
          <w:lang w:val="en-GB"/>
        </w:rPr>
        <w:t xml:space="preserve">you </w:t>
      </w:r>
      <w:r w:rsidRPr="00616275">
        <w:rPr>
          <w:rFonts w:ascii="Aptos" w:eastAsia="Aptos" w:hAnsi="Aptos" w:cs="Aptos"/>
          <w:color w:val="000000" w:themeColor="text1"/>
          <w:lang w:val="en-GB"/>
        </w:rPr>
        <w:t xml:space="preserve">to participate in the </w:t>
      </w:r>
      <w:r w:rsidRPr="00616275">
        <w:rPr>
          <w:rFonts w:ascii="Aptos" w:eastAsia="Aptos" w:hAnsi="Aptos" w:cs="Aptos"/>
          <w:b/>
          <w:bCs/>
          <w:color w:val="000000" w:themeColor="text1"/>
          <w:lang w:val="en-GB"/>
        </w:rPr>
        <w:t>5th International Competition for VET Students “Learn, Know, Do, Can, Show”</w:t>
      </w:r>
      <w:r w:rsidRPr="00616275">
        <w:rPr>
          <w:rFonts w:ascii="Aptos" w:eastAsia="Aptos" w:hAnsi="Aptos" w:cs="Aptos"/>
          <w:color w:val="000000" w:themeColor="text1"/>
          <w:lang w:val="en-GB"/>
        </w:rPr>
        <w:t xml:space="preserve">, which will take place </w:t>
      </w:r>
      <w:r w:rsidRPr="00616275">
        <w:rPr>
          <w:rFonts w:ascii="Aptos" w:eastAsia="Aptos" w:hAnsi="Aptos" w:cs="Aptos"/>
          <w:b/>
          <w:bCs/>
          <w:color w:val="000000" w:themeColor="text1"/>
          <w:lang w:val="en-GB"/>
        </w:rPr>
        <w:t>on March 24–26, 2026, in Riga, Latvia.</w:t>
      </w:r>
    </w:p>
    <w:p w14:paraId="7B186F61" w14:textId="5D5AA4F2" w:rsidR="003C194A" w:rsidRPr="00616275" w:rsidRDefault="6EFC7A7F" w:rsidP="461B574D">
      <w:pPr>
        <w:spacing w:before="240" w:after="240"/>
        <w:rPr>
          <w:rFonts w:ascii="Aptos" w:eastAsia="Aptos" w:hAnsi="Aptos" w:cs="Aptos"/>
          <w:i/>
          <w:iCs/>
          <w:color w:val="000000" w:themeColor="text1"/>
          <w:lang w:val="en-GB"/>
        </w:rPr>
      </w:pPr>
      <w:r w:rsidRPr="00616275">
        <w:rPr>
          <w:rFonts w:ascii="Aptos" w:eastAsia="Aptos" w:hAnsi="Aptos" w:cs="Aptos"/>
          <w:color w:val="000000" w:themeColor="text1"/>
          <w:lang w:val="en-GB"/>
        </w:rPr>
        <w:t>Last year’s competition demonstrated remarkable growth and international reach.</w:t>
      </w:r>
      <w:r w:rsidR="007522C0" w:rsidRPr="00616275">
        <w:rPr>
          <w:lang w:val="en-GB"/>
        </w:rPr>
        <w:br/>
      </w:r>
      <w:r w:rsidRPr="00616275">
        <w:rPr>
          <w:rFonts w:ascii="Aptos" w:eastAsia="Aptos" w:hAnsi="Aptos" w:cs="Aptos"/>
          <w:color w:val="000000" w:themeColor="text1"/>
          <w:lang w:val="en-GB"/>
        </w:rPr>
        <w:t xml:space="preserve">👉 </w:t>
      </w:r>
      <w:r w:rsidRPr="00616275">
        <w:rPr>
          <w:rFonts w:ascii="Aptos" w:eastAsia="Aptos" w:hAnsi="Aptos" w:cs="Aptos"/>
          <w:i/>
          <w:iCs/>
          <w:color w:val="000000" w:themeColor="text1"/>
          <w:lang w:val="en-GB"/>
        </w:rPr>
        <w:t>In just one day, we hosted 15 nominations and more than 320 young professionals from across Europe!</w:t>
      </w:r>
    </w:p>
    <w:p w14:paraId="575117C6" w14:textId="17B3E57F" w:rsidR="003C194A" w:rsidRPr="00616275" w:rsidRDefault="6EFC7A7F" w:rsidP="461B574D">
      <w:pPr>
        <w:spacing w:before="240" w:after="240"/>
        <w:rPr>
          <w:rFonts w:ascii="Aptos" w:eastAsia="Aptos" w:hAnsi="Aptos" w:cs="Aptos"/>
          <w:b/>
          <w:bCs/>
          <w:color w:val="000000" w:themeColor="text1"/>
          <w:lang w:val="en-GB"/>
        </w:rPr>
      </w:pPr>
      <w:r w:rsidRPr="00616275">
        <w:rPr>
          <w:rFonts w:ascii="Aptos" w:eastAsia="Aptos" w:hAnsi="Aptos" w:cs="Aptos"/>
          <w:b/>
          <w:bCs/>
          <w:color w:val="000000" w:themeColor="text1"/>
          <w:lang w:val="en-GB"/>
        </w:rPr>
        <w:t>Last year, the competition brought together 35 vocational education institutions from Latvia, Lithuania, Estonia, Belgium, Italy, the Netherlands, Slovakia, Slovenia, Ireland, Hungary and Ukraine</w:t>
      </w:r>
      <w:r w:rsidR="07E387A1" w:rsidRPr="00616275">
        <w:rPr>
          <w:rFonts w:ascii="Aptos" w:eastAsia="Aptos" w:hAnsi="Aptos" w:cs="Aptos"/>
          <w:b/>
          <w:bCs/>
          <w:color w:val="000000" w:themeColor="text1"/>
          <w:lang w:val="en-GB"/>
        </w:rPr>
        <w:t>.</w:t>
      </w:r>
      <w:r w:rsidRPr="00616275">
        <w:rPr>
          <w:rFonts w:ascii="Aptos" w:eastAsia="Aptos" w:hAnsi="Aptos" w:cs="Aptos"/>
          <w:b/>
          <w:bCs/>
          <w:color w:val="000000" w:themeColor="text1"/>
          <w:lang w:val="en-GB"/>
        </w:rPr>
        <w:t xml:space="preserve"> It </w:t>
      </w:r>
      <w:r w:rsidR="7A042B5B" w:rsidRPr="00616275">
        <w:rPr>
          <w:rFonts w:ascii="Aptos" w:eastAsia="Aptos" w:hAnsi="Aptos" w:cs="Aptos"/>
          <w:b/>
          <w:bCs/>
          <w:color w:val="000000" w:themeColor="text1"/>
          <w:lang w:val="en-GB"/>
        </w:rPr>
        <w:t xml:space="preserve">has become </w:t>
      </w:r>
      <w:r w:rsidRPr="00616275">
        <w:rPr>
          <w:rFonts w:ascii="Aptos" w:eastAsia="Aptos" w:hAnsi="Aptos" w:cs="Aptos"/>
          <w:b/>
          <w:bCs/>
          <w:color w:val="000000" w:themeColor="text1"/>
          <w:lang w:val="en-GB"/>
        </w:rPr>
        <w:t>an important platform for experience exchange and international cooperation</w:t>
      </w:r>
      <w:r w:rsidR="278B6FD7" w:rsidRPr="00616275">
        <w:rPr>
          <w:rFonts w:ascii="Aptos" w:eastAsia="Aptos" w:hAnsi="Aptos" w:cs="Aptos"/>
          <w:b/>
          <w:bCs/>
          <w:color w:val="000000" w:themeColor="text1"/>
          <w:lang w:val="en-GB"/>
        </w:rPr>
        <w:t xml:space="preserve">. </w:t>
      </w:r>
    </w:p>
    <w:p w14:paraId="7576A854" w14:textId="624FD87D" w:rsidR="003C194A" w:rsidRPr="00616275" w:rsidRDefault="6EFC7A7F" w:rsidP="461B574D">
      <w:pPr>
        <w:spacing w:before="240" w:after="240"/>
        <w:rPr>
          <w:rFonts w:ascii="Aptos" w:eastAsia="Aptos" w:hAnsi="Aptos" w:cs="Aptos"/>
          <w:color w:val="000000" w:themeColor="text1"/>
          <w:lang w:val="en-GB"/>
        </w:rPr>
      </w:pPr>
      <w:r w:rsidRPr="00616275">
        <w:rPr>
          <w:rFonts w:ascii="Aptos" w:eastAsia="Aptos" w:hAnsi="Aptos" w:cs="Aptos"/>
          <w:color w:val="000000" w:themeColor="text1"/>
          <w:lang w:val="en-GB"/>
        </w:rPr>
        <w:t>We are proud to see the competition expand each year, attracting more schools, more talent, and stronger cross-border collaboration.</w:t>
      </w:r>
    </w:p>
    <w:p w14:paraId="57C56DD8" w14:textId="3D044DCE" w:rsidR="003C194A" w:rsidRPr="00616275" w:rsidRDefault="6EFC7A7F" w:rsidP="461B574D">
      <w:pPr>
        <w:pStyle w:val="Heading3"/>
        <w:spacing w:before="281" w:after="281"/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en-GB"/>
        </w:rPr>
      </w:pPr>
      <w:r w:rsidRPr="00616275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en-GB"/>
        </w:rPr>
        <w:t xml:space="preserve">New for 2026: </w:t>
      </w:r>
      <w:r w:rsidR="009A1E59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en-GB"/>
        </w:rPr>
        <w:t>From Shift to Strategy</w:t>
      </w:r>
      <w:r w:rsidRPr="00616275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en-GB"/>
        </w:rPr>
        <w:t xml:space="preserve"> nomination</w:t>
      </w:r>
    </w:p>
    <w:p w14:paraId="59F14DDB" w14:textId="2C22D727" w:rsidR="00C30DDD" w:rsidRDefault="4249F514" w:rsidP="48EC8A76">
      <w:pPr>
        <w:pStyle w:val="Heading2"/>
        <w:spacing w:before="299" w:after="299"/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en-GB"/>
        </w:rPr>
      </w:pPr>
      <w:r w:rsidRPr="00616275">
        <w:rPr>
          <w:rFonts w:ascii="Aptos" w:eastAsia="Aptos" w:hAnsi="Aptos" w:cs="Aptos"/>
          <w:color w:val="000000" w:themeColor="text1"/>
          <w:sz w:val="24"/>
          <w:szCs w:val="24"/>
          <w:lang w:val="en-GB"/>
        </w:rPr>
        <w:t>This year w</w:t>
      </w:r>
      <w:r w:rsidR="6EFC7A7F" w:rsidRPr="00616275">
        <w:rPr>
          <w:rFonts w:ascii="Aptos" w:eastAsia="Aptos" w:hAnsi="Aptos" w:cs="Aptos"/>
          <w:color w:val="000000" w:themeColor="text1"/>
          <w:sz w:val="24"/>
          <w:szCs w:val="24"/>
          <w:lang w:val="en-GB"/>
        </w:rPr>
        <w:t xml:space="preserve">e are excited to introduce a new category – </w:t>
      </w:r>
      <w:r w:rsidR="009A1E59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en-GB"/>
        </w:rPr>
        <w:t>From Shift to Strategy</w:t>
      </w:r>
      <w:r w:rsidR="009A1E59" w:rsidRPr="00616275">
        <w:rPr>
          <w:rFonts w:ascii="Aptos" w:eastAsia="Aptos" w:hAnsi="Aptos" w:cs="Aptos"/>
          <w:color w:val="000000" w:themeColor="text1"/>
          <w:sz w:val="24"/>
          <w:szCs w:val="24"/>
          <w:lang w:val="en-GB"/>
        </w:rPr>
        <w:t xml:space="preserve"> </w:t>
      </w:r>
      <w:r w:rsidR="6EFC7A7F" w:rsidRPr="00616275">
        <w:rPr>
          <w:rFonts w:ascii="Aptos" w:eastAsia="Aptos" w:hAnsi="Aptos" w:cs="Aptos"/>
          <w:color w:val="000000" w:themeColor="text1"/>
          <w:sz w:val="24"/>
          <w:szCs w:val="24"/>
          <w:lang w:val="en-GB"/>
        </w:rPr>
        <w:t xml:space="preserve">– aimed at developing students’ ability to think critically and strategically in the </w:t>
      </w:r>
      <w:r w:rsidR="6EFC7A7F" w:rsidRPr="00616275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en-GB"/>
        </w:rPr>
        <w:t>restaurant and hospitality sector.</w:t>
      </w:r>
      <w:r w:rsidR="00C30DDD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en-GB"/>
        </w:rPr>
        <w:t xml:space="preserve"> </w:t>
      </w:r>
    </w:p>
    <w:p w14:paraId="3A676721" w14:textId="0D06D3A0" w:rsidR="00A7351A" w:rsidRPr="00616275" w:rsidRDefault="1D233EF0" w:rsidP="48EC8A76">
      <w:pPr>
        <w:pStyle w:val="Heading2"/>
        <w:spacing w:before="299" w:after="299"/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en-GB"/>
        </w:rPr>
      </w:pPr>
      <w:r w:rsidRPr="00616275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en-GB"/>
        </w:rPr>
        <w:t>Preliminary Program</w:t>
      </w:r>
    </w:p>
    <w:p w14:paraId="5DE407A8" w14:textId="51302E3E" w:rsidR="00A7351A" w:rsidRPr="00616275" w:rsidRDefault="1D233EF0" w:rsidP="48EC8A76">
      <w:pPr>
        <w:spacing w:before="240" w:after="240"/>
        <w:rPr>
          <w:rFonts w:ascii="Aptos" w:eastAsia="Aptos" w:hAnsi="Aptos" w:cs="Aptos"/>
          <w:color w:val="000000" w:themeColor="text1"/>
          <w:lang w:val="en-GB"/>
        </w:rPr>
      </w:pPr>
      <w:r w:rsidRPr="00616275">
        <w:rPr>
          <w:rFonts w:ascii="Aptos" w:eastAsia="Aptos" w:hAnsi="Aptos" w:cs="Aptos"/>
          <w:color w:val="000000" w:themeColor="text1"/>
          <w:lang w:val="en-GB"/>
        </w:rPr>
        <w:t>To help you plan your participation, here is the initial schedule of the event:</w:t>
      </w:r>
    </w:p>
    <w:p w14:paraId="21F7F66A" w14:textId="5D971CA3" w:rsidR="00A7351A" w:rsidRPr="00616275" w:rsidRDefault="1D233EF0" w:rsidP="48EC8A76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  <w:color w:val="000000" w:themeColor="text1"/>
          <w:lang w:val="en-GB"/>
        </w:rPr>
      </w:pPr>
      <w:r w:rsidRPr="00616275">
        <w:rPr>
          <w:rFonts w:ascii="Aptos" w:eastAsia="Aptos" w:hAnsi="Aptos" w:cs="Aptos"/>
          <w:b/>
          <w:bCs/>
          <w:color w:val="000000" w:themeColor="text1"/>
          <w:lang w:val="en-GB"/>
        </w:rPr>
        <w:t>24.03.2026</w:t>
      </w:r>
      <w:r w:rsidRPr="00616275">
        <w:rPr>
          <w:rFonts w:ascii="Aptos" w:eastAsia="Aptos" w:hAnsi="Aptos" w:cs="Aptos"/>
          <w:color w:val="000000" w:themeColor="text1"/>
          <w:lang w:val="en-GB"/>
        </w:rPr>
        <w:t xml:space="preserve"> – Arrival day &amp; check-in</w:t>
      </w:r>
    </w:p>
    <w:p w14:paraId="7C049B72" w14:textId="7E7233F9" w:rsidR="00A7351A" w:rsidRPr="00616275" w:rsidRDefault="1D233EF0" w:rsidP="48EC8A76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  <w:color w:val="000000" w:themeColor="text1"/>
          <w:lang w:val="en-GB"/>
        </w:rPr>
      </w:pPr>
      <w:r w:rsidRPr="00616275">
        <w:rPr>
          <w:rFonts w:ascii="Aptos" w:eastAsia="Aptos" w:hAnsi="Aptos" w:cs="Aptos"/>
          <w:b/>
          <w:bCs/>
          <w:color w:val="000000" w:themeColor="text1"/>
          <w:lang w:val="en-GB"/>
        </w:rPr>
        <w:t>25.03.2026</w:t>
      </w:r>
      <w:r w:rsidRPr="00616275">
        <w:rPr>
          <w:rFonts w:ascii="Aptos" w:eastAsia="Aptos" w:hAnsi="Aptos" w:cs="Aptos"/>
          <w:color w:val="000000" w:themeColor="text1"/>
          <w:lang w:val="en-GB"/>
        </w:rPr>
        <w:t xml:space="preserve"> – </w:t>
      </w:r>
      <w:r w:rsidRPr="00616275">
        <w:rPr>
          <w:rFonts w:ascii="Aptos" w:eastAsia="Aptos" w:hAnsi="Aptos" w:cs="Aptos"/>
          <w:i/>
          <w:iCs/>
          <w:color w:val="000000" w:themeColor="text1"/>
          <w:lang w:val="en-GB"/>
        </w:rPr>
        <w:t>Competition Day</w:t>
      </w:r>
      <w:r w:rsidRPr="00616275">
        <w:rPr>
          <w:rFonts w:ascii="Aptos" w:eastAsia="Aptos" w:hAnsi="Aptos" w:cs="Aptos"/>
          <w:color w:val="000000" w:themeColor="text1"/>
          <w:lang w:val="en-GB"/>
        </w:rPr>
        <w:t>: all nominations take place</w:t>
      </w:r>
    </w:p>
    <w:p w14:paraId="28AFF024" w14:textId="29933802" w:rsidR="00A7351A" w:rsidRPr="00616275" w:rsidRDefault="1D233EF0" w:rsidP="48EC8A76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  <w:color w:val="000000" w:themeColor="text1"/>
          <w:lang w:val="en-GB"/>
        </w:rPr>
      </w:pPr>
      <w:r w:rsidRPr="00616275">
        <w:rPr>
          <w:rFonts w:ascii="Aptos" w:eastAsia="Aptos" w:hAnsi="Aptos" w:cs="Aptos"/>
          <w:b/>
          <w:bCs/>
          <w:color w:val="000000" w:themeColor="text1"/>
          <w:lang w:val="en-GB"/>
        </w:rPr>
        <w:t>26.03.2026</w:t>
      </w:r>
      <w:r w:rsidRPr="00616275">
        <w:rPr>
          <w:rFonts w:ascii="Aptos" w:eastAsia="Aptos" w:hAnsi="Aptos" w:cs="Aptos"/>
          <w:color w:val="000000" w:themeColor="text1"/>
          <w:lang w:val="en-GB"/>
        </w:rPr>
        <w:t xml:space="preserve"> – Cultural program &amp; Award Ceremony</w:t>
      </w:r>
    </w:p>
    <w:p w14:paraId="3B3F1A19" w14:textId="48FFC652" w:rsidR="00A7351A" w:rsidRPr="00616275" w:rsidRDefault="1D233EF0" w:rsidP="48EC8A76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  <w:color w:val="000000" w:themeColor="text1"/>
          <w:lang w:val="en-GB"/>
        </w:rPr>
      </w:pPr>
      <w:r w:rsidRPr="00616275">
        <w:rPr>
          <w:rFonts w:ascii="Aptos" w:eastAsia="Aptos" w:hAnsi="Aptos" w:cs="Aptos"/>
          <w:b/>
          <w:bCs/>
          <w:color w:val="000000" w:themeColor="text1"/>
          <w:lang w:val="en-GB"/>
        </w:rPr>
        <w:t>27.03.2026</w:t>
      </w:r>
      <w:r w:rsidRPr="00616275">
        <w:rPr>
          <w:rFonts w:ascii="Aptos" w:eastAsia="Aptos" w:hAnsi="Aptos" w:cs="Aptos"/>
          <w:color w:val="000000" w:themeColor="text1"/>
          <w:lang w:val="en-GB"/>
        </w:rPr>
        <w:t xml:space="preserve"> – Departures</w:t>
      </w:r>
    </w:p>
    <w:p w14:paraId="665D3EE2" w14:textId="6FB6427B" w:rsidR="003C194A" w:rsidRPr="00616275" w:rsidRDefault="1D233EF0" w:rsidP="461B574D">
      <w:pPr>
        <w:spacing w:before="240" w:after="240"/>
        <w:rPr>
          <w:lang w:val="en-GB"/>
        </w:rPr>
      </w:pPr>
      <w:r w:rsidRPr="00616275">
        <w:rPr>
          <w:rFonts w:ascii="Aptos" w:eastAsia="Aptos" w:hAnsi="Aptos" w:cs="Aptos"/>
          <w:color w:val="000000" w:themeColor="text1"/>
          <w:lang w:val="en-GB"/>
        </w:rPr>
        <w:t>A detailed schedule and timings will follow soon.</w:t>
      </w:r>
    </w:p>
    <w:p w14:paraId="179FEF16" w14:textId="7A263625" w:rsidR="003C194A" w:rsidRPr="00616275" w:rsidRDefault="6EFC7A7F" w:rsidP="461B574D">
      <w:pPr>
        <w:pStyle w:val="Heading2"/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en-GB"/>
        </w:rPr>
      </w:pPr>
      <w:r w:rsidRPr="00616275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en-GB"/>
        </w:rPr>
        <w:t>General Regulations</w:t>
      </w:r>
    </w:p>
    <w:p w14:paraId="2BD01A9C" w14:textId="6FDABD40" w:rsidR="003C194A" w:rsidRPr="00C30DDD" w:rsidRDefault="6EFC7A7F" w:rsidP="00C30DDD">
      <w:pPr>
        <w:spacing w:before="240" w:after="240"/>
        <w:rPr>
          <w:rFonts w:ascii="Aptos" w:eastAsia="Aptos" w:hAnsi="Aptos" w:cs="Aptos"/>
          <w:b/>
          <w:bCs/>
          <w:color w:val="000000" w:themeColor="text1"/>
          <w:lang w:val="en-GB"/>
        </w:rPr>
      </w:pPr>
      <w:r w:rsidRPr="00616275">
        <w:rPr>
          <w:rFonts w:ascii="Aptos" w:eastAsia="Aptos" w:hAnsi="Aptos" w:cs="Aptos"/>
          <w:b/>
          <w:bCs/>
          <w:color w:val="000000" w:themeColor="text1"/>
          <w:lang w:val="en-GB"/>
        </w:rPr>
        <w:t>Eligibility:</w:t>
      </w:r>
      <w:r w:rsidR="007522C0" w:rsidRPr="00616275">
        <w:rPr>
          <w:lang w:val="en-GB"/>
        </w:rPr>
        <w:br/>
      </w:r>
      <w:r w:rsidRPr="00616275">
        <w:rPr>
          <w:rFonts w:ascii="Aptos" w:eastAsia="Aptos" w:hAnsi="Aptos" w:cs="Aptos"/>
          <w:color w:val="000000" w:themeColor="text1"/>
          <w:lang w:val="en-GB"/>
        </w:rPr>
        <w:t>• Students of secondary vocational schools</w:t>
      </w:r>
      <w:r w:rsidR="007522C0" w:rsidRPr="00616275">
        <w:rPr>
          <w:lang w:val="en-GB"/>
        </w:rPr>
        <w:br/>
      </w:r>
      <w:r w:rsidRPr="00616275">
        <w:rPr>
          <w:rFonts w:ascii="Aptos" w:eastAsia="Aptos" w:hAnsi="Aptos" w:cs="Aptos"/>
          <w:color w:val="000000" w:themeColor="text1"/>
          <w:lang w:val="en-GB"/>
        </w:rPr>
        <w:t xml:space="preserve">• Competitors must be </w:t>
      </w:r>
      <w:r w:rsidRPr="00616275">
        <w:rPr>
          <w:rFonts w:ascii="Aptos" w:eastAsia="Aptos" w:hAnsi="Aptos" w:cs="Aptos"/>
          <w:b/>
          <w:bCs/>
          <w:color w:val="000000" w:themeColor="text1"/>
          <w:lang w:val="en-GB"/>
        </w:rPr>
        <w:t>16–23 years old</w:t>
      </w:r>
      <w:r w:rsidR="007522C0" w:rsidRPr="00616275">
        <w:rPr>
          <w:lang w:val="en-GB"/>
        </w:rPr>
        <w:br/>
      </w:r>
      <w:r w:rsidRPr="00616275">
        <w:rPr>
          <w:rFonts w:ascii="Aptos" w:eastAsia="Aptos" w:hAnsi="Aptos" w:cs="Aptos"/>
          <w:color w:val="000000" w:themeColor="text1"/>
          <w:lang w:val="en-GB"/>
        </w:rPr>
        <w:t xml:space="preserve">• </w:t>
      </w:r>
      <w:r w:rsidRPr="00616275">
        <w:rPr>
          <w:rFonts w:ascii="Aptos" w:eastAsia="Aptos" w:hAnsi="Aptos" w:cs="Aptos"/>
          <w:b/>
          <w:bCs/>
          <w:color w:val="000000" w:themeColor="text1"/>
          <w:lang w:val="en-GB"/>
        </w:rPr>
        <w:t>Working language: English</w:t>
      </w:r>
    </w:p>
    <w:p w14:paraId="6A42C914" w14:textId="71744379" w:rsidR="003C194A" w:rsidRPr="00616275" w:rsidRDefault="6EFC7A7F" w:rsidP="461B574D">
      <w:pPr>
        <w:pStyle w:val="Heading2"/>
        <w:spacing w:before="299" w:after="299"/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en-GB"/>
        </w:rPr>
      </w:pPr>
      <w:r w:rsidRPr="00616275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en-GB"/>
        </w:rPr>
        <w:lastRenderedPageBreak/>
        <w:t>Nominations (by number of participants per school)</w:t>
      </w:r>
    </w:p>
    <w:p w14:paraId="0995487D" w14:textId="175C5730" w:rsidR="003C194A" w:rsidRPr="00616275" w:rsidRDefault="6EFC7A7F" w:rsidP="461B574D">
      <w:pPr>
        <w:pStyle w:val="Heading3"/>
        <w:spacing w:before="281" w:after="281"/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en-GB"/>
        </w:rPr>
      </w:pPr>
      <w:r w:rsidRPr="00616275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en-GB"/>
        </w:rPr>
        <w:t>One participant per school</w:t>
      </w:r>
    </w:p>
    <w:p w14:paraId="62F3397D" w14:textId="5E03ABC5" w:rsidR="003C194A" w:rsidRPr="00616275" w:rsidRDefault="6EFC7A7F" w:rsidP="461B574D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color w:val="000000" w:themeColor="text1"/>
          <w:lang w:val="en-GB"/>
        </w:rPr>
      </w:pPr>
      <w:r w:rsidRPr="00616275">
        <w:rPr>
          <w:rFonts w:ascii="Aptos" w:eastAsia="Aptos" w:hAnsi="Aptos" w:cs="Aptos"/>
          <w:color w:val="000000" w:themeColor="text1"/>
          <w:lang w:val="en-GB"/>
        </w:rPr>
        <w:t>Cooking – individual competition</w:t>
      </w:r>
    </w:p>
    <w:p w14:paraId="2A080EF5" w14:textId="131E951E" w:rsidR="003C194A" w:rsidRPr="00616275" w:rsidRDefault="6EFC7A7F" w:rsidP="461B574D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color w:val="000000" w:themeColor="text1"/>
          <w:lang w:val="en-GB"/>
        </w:rPr>
      </w:pPr>
      <w:r w:rsidRPr="00616275">
        <w:rPr>
          <w:rFonts w:ascii="Aptos" w:eastAsia="Aptos" w:hAnsi="Aptos" w:cs="Aptos"/>
          <w:color w:val="000000" w:themeColor="text1"/>
          <w:lang w:val="en-GB"/>
        </w:rPr>
        <w:t>Restaurant Service – individual competition</w:t>
      </w:r>
    </w:p>
    <w:p w14:paraId="38BEBF93" w14:textId="4B707B74" w:rsidR="003C194A" w:rsidRPr="00616275" w:rsidRDefault="6EFC7A7F" w:rsidP="461B574D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color w:val="000000" w:themeColor="text1"/>
          <w:lang w:val="en-GB"/>
        </w:rPr>
      </w:pPr>
      <w:r w:rsidRPr="00616275">
        <w:rPr>
          <w:rFonts w:ascii="Aptos" w:eastAsia="Aptos" w:hAnsi="Aptos" w:cs="Aptos"/>
          <w:color w:val="000000" w:themeColor="text1"/>
          <w:lang w:val="en-GB"/>
        </w:rPr>
        <w:t>Pastry – individual competition</w:t>
      </w:r>
    </w:p>
    <w:p w14:paraId="02365501" w14:textId="4BDEB213" w:rsidR="003C194A" w:rsidRPr="00616275" w:rsidRDefault="6EFC7A7F" w:rsidP="461B574D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color w:val="000000" w:themeColor="text1"/>
          <w:lang w:val="en-GB"/>
        </w:rPr>
      </w:pPr>
      <w:r w:rsidRPr="00616275">
        <w:rPr>
          <w:rFonts w:ascii="Aptos" w:eastAsia="Aptos" w:hAnsi="Aptos" w:cs="Aptos"/>
          <w:color w:val="000000" w:themeColor="text1"/>
          <w:lang w:val="en-GB"/>
        </w:rPr>
        <w:t>Bartender – individual competition</w:t>
      </w:r>
    </w:p>
    <w:p w14:paraId="75C8545A" w14:textId="65A77C40" w:rsidR="003C194A" w:rsidRPr="00616275" w:rsidRDefault="6EFC7A7F" w:rsidP="461B574D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color w:val="000000" w:themeColor="text1"/>
          <w:lang w:val="en-GB"/>
        </w:rPr>
      </w:pPr>
      <w:r w:rsidRPr="00616275">
        <w:rPr>
          <w:rFonts w:ascii="Aptos" w:eastAsia="Aptos" w:hAnsi="Aptos" w:cs="Aptos"/>
          <w:color w:val="000000" w:themeColor="text1"/>
          <w:lang w:val="en-GB"/>
        </w:rPr>
        <w:t>Barista – individual competition</w:t>
      </w:r>
    </w:p>
    <w:p w14:paraId="0E85F59E" w14:textId="6ED97D93" w:rsidR="003C194A" w:rsidRPr="00616275" w:rsidRDefault="6EFC7A7F" w:rsidP="461B574D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color w:val="000000" w:themeColor="text1"/>
          <w:lang w:val="en-GB"/>
        </w:rPr>
      </w:pPr>
      <w:r w:rsidRPr="00616275">
        <w:rPr>
          <w:rFonts w:ascii="Aptos" w:eastAsia="Aptos" w:hAnsi="Aptos" w:cs="Aptos"/>
          <w:color w:val="000000" w:themeColor="text1"/>
          <w:lang w:val="en-GB"/>
        </w:rPr>
        <w:t>Vegetarian Culinary Art – individual competition</w:t>
      </w:r>
    </w:p>
    <w:p w14:paraId="7C6B6A37" w14:textId="3EF8D547" w:rsidR="003C194A" w:rsidRPr="00616275" w:rsidRDefault="6EFC7A7F" w:rsidP="461B574D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color w:val="000000" w:themeColor="text1"/>
          <w:lang w:val="en-GB"/>
        </w:rPr>
      </w:pPr>
      <w:r w:rsidRPr="00616275">
        <w:rPr>
          <w:rFonts w:ascii="Aptos" w:eastAsia="Aptos" w:hAnsi="Aptos" w:cs="Aptos"/>
          <w:color w:val="000000" w:themeColor="text1"/>
          <w:lang w:val="en-GB"/>
        </w:rPr>
        <w:t>Carving – individual competition</w:t>
      </w:r>
    </w:p>
    <w:p w14:paraId="524155F4" w14:textId="1502ADC5" w:rsidR="003C194A" w:rsidRPr="00616275" w:rsidRDefault="00786688" w:rsidP="461B574D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color w:val="000000" w:themeColor="text1"/>
          <w:lang w:val="en-GB"/>
        </w:rPr>
      </w:pPr>
      <w:r>
        <w:rPr>
          <w:rFonts w:ascii="Aptos" w:eastAsia="Aptos" w:hAnsi="Aptos" w:cs="Aptos"/>
          <w:color w:val="000000" w:themeColor="text1"/>
          <w:lang w:val="en-GB"/>
        </w:rPr>
        <w:t>Front Office</w:t>
      </w:r>
      <w:r w:rsidR="6EFC7A7F" w:rsidRPr="00616275">
        <w:rPr>
          <w:rFonts w:ascii="Aptos" w:eastAsia="Aptos" w:hAnsi="Aptos" w:cs="Aptos"/>
          <w:color w:val="000000" w:themeColor="text1"/>
          <w:lang w:val="en-GB"/>
        </w:rPr>
        <w:t xml:space="preserve"> – </w:t>
      </w:r>
      <w:r>
        <w:rPr>
          <w:rFonts w:ascii="Aptos" w:eastAsia="Aptos" w:hAnsi="Aptos" w:cs="Aptos"/>
          <w:color w:val="000000" w:themeColor="text1"/>
          <w:lang w:val="en-GB"/>
        </w:rPr>
        <w:t>Individual competition</w:t>
      </w:r>
    </w:p>
    <w:p w14:paraId="0F3700C5" w14:textId="7C8AD403" w:rsidR="003C194A" w:rsidRPr="00616275" w:rsidRDefault="6EFC7A7F" w:rsidP="461B574D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color w:val="000000" w:themeColor="text1"/>
          <w:lang w:val="en-GB"/>
        </w:rPr>
      </w:pPr>
      <w:r w:rsidRPr="00616275">
        <w:rPr>
          <w:rFonts w:ascii="Aptos" w:eastAsia="Aptos" w:hAnsi="Aptos" w:cs="Aptos"/>
          <w:color w:val="000000" w:themeColor="text1"/>
          <w:lang w:val="en-GB"/>
        </w:rPr>
        <w:t>Tourism Destination – team of 2 (each from a different school)</w:t>
      </w:r>
    </w:p>
    <w:p w14:paraId="7F746D20" w14:textId="3733D72E" w:rsidR="003C194A" w:rsidRPr="00616275" w:rsidRDefault="6EFC7A7F" w:rsidP="461B574D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color w:val="000000" w:themeColor="text1"/>
          <w:lang w:val="en-GB"/>
        </w:rPr>
      </w:pPr>
      <w:r w:rsidRPr="00616275">
        <w:rPr>
          <w:rFonts w:ascii="Aptos" w:eastAsia="Aptos" w:hAnsi="Aptos" w:cs="Aptos"/>
          <w:color w:val="000000" w:themeColor="text1"/>
          <w:lang w:val="en-GB"/>
        </w:rPr>
        <w:t>Retail Employee – team of 2 (each from a different school)</w:t>
      </w:r>
    </w:p>
    <w:p w14:paraId="6034BE38" w14:textId="5E645787" w:rsidR="003C194A" w:rsidRPr="00616275" w:rsidRDefault="6EFC7A7F" w:rsidP="461B574D">
      <w:pPr>
        <w:pStyle w:val="Heading3"/>
        <w:spacing w:before="281" w:after="281"/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en-GB"/>
        </w:rPr>
      </w:pPr>
      <w:r w:rsidRPr="00616275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en-GB"/>
        </w:rPr>
        <w:t>Two participants per school</w:t>
      </w:r>
    </w:p>
    <w:p w14:paraId="581C5202" w14:textId="33133941" w:rsidR="003C194A" w:rsidRPr="00616275" w:rsidRDefault="6EFC7A7F" w:rsidP="461B574D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color w:val="000000" w:themeColor="text1"/>
          <w:lang w:val="en-GB"/>
        </w:rPr>
      </w:pPr>
      <w:r w:rsidRPr="00616275">
        <w:rPr>
          <w:rFonts w:ascii="Aptos" w:eastAsia="Aptos" w:hAnsi="Aptos" w:cs="Aptos"/>
          <w:color w:val="000000" w:themeColor="text1"/>
          <w:lang w:val="en-GB"/>
        </w:rPr>
        <w:t xml:space="preserve">Fashion and Style – team of 2 from one school </w:t>
      </w:r>
      <w:r w:rsidRPr="00616275">
        <w:rPr>
          <w:rFonts w:ascii="Aptos" w:eastAsia="Aptos" w:hAnsi="Aptos" w:cs="Aptos"/>
          <w:b/>
          <w:bCs/>
          <w:color w:val="000000" w:themeColor="text1"/>
          <w:lang w:val="en-GB"/>
        </w:rPr>
        <w:t>or</w:t>
      </w:r>
      <w:r w:rsidRPr="00616275">
        <w:rPr>
          <w:rFonts w:ascii="Aptos" w:eastAsia="Aptos" w:hAnsi="Aptos" w:cs="Aptos"/>
          <w:color w:val="000000" w:themeColor="text1"/>
          <w:lang w:val="en-GB"/>
        </w:rPr>
        <w:t xml:space="preserve"> 1 participant from each school + 1 model</w:t>
      </w:r>
    </w:p>
    <w:p w14:paraId="2D6A995E" w14:textId="22FA1BC0" w:rsidR="003C194A" w:rsidRPr="00616275" w:rsidRDefault="6EFC7A7F" w:rsidP="461B574D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color w:val="000000" w:themeColor="text1"/>
          <w:lang w:val="en-GB"/>
        </w:rPr>
      </w:pPr>
      <w:r w:rsidRPr="00616275">
        <w:rPr>
          <w:rFonts w:ascii="Aptos" w:eastAsia="Aptos" w:hAnsi="Aptos" w:cs="Aptos"/>
          <w:color w:val="000000" w:themeColor="text1"/>
          <w:lang w:val="en-GB"/>
        </w:rPr>
        <w:t>Hairdresser – individual competition (1 contestant + 1 model)</w:t>
      </w:r>
    </w:p>
    <w:p w14:paraId="0CFFBE0F" w14:textId="73A80A15" w:rsidR="003C194A" w:rsidRPr="00616275" w:rsidRDefault="6EFC7A7F" w:rsidP="461B574D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color w:val="000000" w:themeColor="text1"/>
          <w:lang w:val="en-GB"/>
        </w:rPr>
      </w:pPr>
      <w:r w:rsidRPr="00616275">
        <w:rPr>
          <w:rFonts w:ascii="Aptos" w:eastAsia="Aptos" w:hAnsi="Aptos" w:cs="Aptos"/>
          <w:color w:val="000000" w:themeColor="text1"/>
          <w:lang w:val="en-GB"/>
        </w:rPr>
        <w:t>Baker – individual competition</w:t>
      </w:r>
    </w:p>
    <w:p w14:paraId="302BCF1A" w14:textId="0537DE1B" w:rsidR="003C194A" w:rsidRPr="00616275" w:rsidRDefault="6EFC7A7F" w:rsidP="461B574D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color w:val="000000" w:themeColor="text1"/>
          <w:lang w:val="en-GB"/>
        </w:rPr>
      </w:pPr>
      <w:r w:rsidRPr="00616275">
        <w:rPr>
          <w:rFonts w:ascii="Aptos" w:eastAsia="Aptos" w:hAnsi="Aptos" w:cs="Aptos"/>
          <w:color w:val="000000" w:themeColor="text1"/>
          <w:lang w:val="en-GB"/>
        </w:rPr>
        <w:t>Gourmet Butcher – individual competition</w:t>
      </w:r>
    </w:p>
    <w:p w14:paraId="2FE4AF2E" w14:textId="0E6B194E" w:rsidR="003C194A" w:rsidRPr="00616275" w:rsidRDefault="6EFC7A7F" w:rsidP="461B574D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i/>
          <w:iCs/>
          <w:color w:val="000000" w:themeColor="text1"/>
          <w:lang w:val="en-GB"/>
        </w:rPr>
      </w:pPr>
      <w:r w:rsidRPr="00616275">
        <w:rPr>
          <w:rFonts w:ascii="Aptos" w:eastAsia="Aptos" w:hAnsi="Aptos" w:cs="Aptos"/>
          <w:color w:val="000000" w:themeColor="text1"/>
          <w:lang w:val="en-GB"/>
        </w:rPr>
        <w:t xml:space="preserve">Housekeeping – individual competition </w:t>
      </w:r>
      <w:r w:rsidRPr="00616275">
        <w:rPr>
          <w:rFonts w:ascii="Aptos" w:eastAsia="Aptos" w:hAnsi="Aptos" w:cs="Aptos"/>
          <w:i/>
          <w:iCs/>
          <w:color w:val="000000" w:themeColor="text1"/>
          <w:lang w:val="en-GB"/>
        </w:rPr>
        <w:t>(only practical tasks; available for students with fewer opportunities)</w:t>
      </w:r>
    </w:p>
    <w:p w14:paraId="5EB11446" w14:textId="598930AE" w:rsidR="003C194A" w:rsidRPr="00616275" w:rsidRDefault="009A1E59" w:rsidP="461B574D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color w:val="000000" w:themeColor="text1"/>
          <w:lang w:val="en-GB"/>
        </w:rPr>
      </w:pPr>
      <w:r w:rsidRPr="009A1E59">
        <w:rPr>
          <w:rFonts w:ascii="Aptos" w:eastAsia="Aptos" w:hAnsi="Aptos" w:cs="Aptos"/>
          <w:color w:val="000000" w:themeColor="text1"/>
          <w:lang w:val="en-GB"/>
        </w:rPr>
        <w:t>From Shift to Strategy</w:t>
      </w:r>
      <w:r w:rsidRPr="009A1E59">
        <w:rPr>
          <w:rFonts w:ascii="Aptos" w:eastAsia="Aptos" w:hAnsi="Aptos" w:cs="Aptos"/>
          <w:color w:val="000000" w:themeColor="text1"/>
          <w:lang w:val="en-GB"/>
        </w:rPr>
        <w:t xml:space="preserve"> </w:t>
      </w:r>
      <w:r w:rsidR="6EFC7A7F" w:rsidRPr="00616275">
        <w:rPr>
          <w:rFonts w:ascii="Aptos" w:eastAsia="Aptos" w:hAnsi="Aptos" w:cs="Aptos"/>
          <w:i/>
          <w:iCs/>
          <w:color w:val="000000" w:themeColor="text1"/>
          <w:lang w:val="en-GB"/>
        </w:rPr>
        <w:t xml:space="preserve">- </w:t>
      </w:r>
      <w:r w:rsidR="6EFC7A7F" w:rsidRPr="00616275">
        <w:rPr>
          <w:rFonts w:ascii="Aptos" w:eastAsia="Aptos" w:hAnsi="Aptos" w:cs="Aptos"/>
          <w:color w:val="000000" w:themeColor="text1"/>
          <w:lang w:val="en-GB"/>
        </w:rPr>
        <w:t>team of 2 (each from a different school)</w:t>
      </w:r>
    </w:p>
    <w:p w14:paraId="22421E51" w14:textId="77777777" w:rsidR="009A1E59" w:rsidRDefault="3633B6E4" w:rsidP="461B574D">
      <w:pPr>
        <w:spacing w:before="240" w:after="240"/>
        <w:rPr>
          <w:rFonts w:ascii="Aptos" w:eastAsia="Aptos" w:hAnsi="Aptos" w:cs="Aptos"/>
          <w:b/>
          <w:bCs/>
          <w:color w:val="000000" w:themeColor="text1"/>
          <w:lang w:val="en-GB"/>
        </w:rPr>
      </w:pPr>
      <w:r w:rsidRPr="00C30DDD">
        <w:rPr>
          <w:rFonts w:ascii="Aptos" w:eastAsia="Aptos" w:hAnsi="Aptos" w:cs="Aptos"/>
          <w:b/>
          <w:bCs/>
          <w:color w:val="000000" w:themeColor="text1"/>
          <w:lang w:val="en-GB"/>
        </w:rPr>
        <w:t>We warmly invite all AEHT member schools to</w:t>
      </w:r>
      <w:r w:rsidR="009A1E59">
        <w:rPr>
          <w:rFonts w:ascii="Aptos" w:eastAsia="Aptos" w:hAnsi="Aptos" w:cs="Aptos"/>
          <w:b/>
          <w:bCs/>
          <w:color w:val="000000" w:themeColor="text1"/>
          <w:lang w:val="en-GB"/>
        </w:rPr>
        <w:t xml:space="preserve"> register. </w:t>
      </w:r>
    </w:p>
    <w:p w14:paraId="33DA7041" w14:textId="7EF54417" w:rsidR="003C194A" w:rsidRPr="009A1E59" w:rsidRDefault="21173B6F" w:rsidP="461B574D">
      <w:pPr>
        <w:spacing w:before="240" w:after="240"/>
        <w:rPr>
          <w:rFonts w:ascii="Aptos" w:eastAsia="Aptos" w:hAnsi="Aptos" w:cs="Aptos"/>
          <w:b/>
          <w:bCs/>
          <w:color w:val="000000" w:themeColor="text1"/>
          <w:lang w:val="en-GB"/>
        </w:rPr>
      </w:pPr>
      <w:r w:rsidRPr="00616275">
        <w:rPr>
          <w:rFonts w:ascii="Aptos" w:eastAsia="Aptos" w:hAnsi="Aptos" w:cs="Aptos"/>
          <w:color w:val="000000" w:themeColor="text1"/>
          <w:lang w:val="en-GB"/>
        </w:rPr>
        <w:t>We would be delighted to welcome your students and teachers to Riga for this inspiring and fast-growing international event.</w:t>
      </w:r>
    </w:p>
    <w:p w14:paraId="0080F3DF" w14:textId="2B5D6B87" w:rsidR="00390920" w:rsidRDefault="00390920" w:rsidP="00C30DDD">
      <w:pPr>
        <w:spacing w:before="240" w:after="240"/>
        <w:rPr>
          <w:rFonts w:ascii="Aptos" w:eastAsia="Aptos" w:hAnsi="Aptos" w:cs="Aptos"/>
          <w:color w:val="000000" w:themeColor="text1"/>
          <w:lang w:val="en-GB"/>
        </w:rPr>
      </w:pPr>
      <w:r w:rsidRPr="00390920">
        <w:rPr>
          <w:rFonts w:ascii="Aptos" w:eastAsia="Aptos" w:hAnsi="Aptos" w:cs="Aptos"/>
          <w:color w:val="000000" w:themeColor="text1"/>
          <w:lang w:val="en-GB"/>
        </w:rPr>
        <w:t xml:space="preserve">For more information, please feel free to reach out to us at </w:t>
      </w:r>
      <w:hyperlink r:id="rId5" w:history="1">
        <w:r w:rsidRPr="0062130D">
          <w:rPr>
            <w:rStyle w:val="Hyperlink"/>
            <w:rFonts w:ascii="Aptos" w:eastAsia="Aptos" w:hAnsi="Aptos" w:cs="Aptos"/>
            <w:lang w:val="en-GB"/>
          </w:rPr>
          <w:t>march@rtrit.lv</w:t>
        </w:r>
      </w:hyperlink>
      <w:r>
        <w:rPr>
          <w:rFonts w:ascii="Aptos" w:eastAsia="Aptos" w:hAnsi="Aptos" w:cs="Aptos"/>
          <w:color w:val="000000" w:themeColor="text1"/>
          <w:lang w:val="en-GB"/>
        </w:rPr>
        <w:t xml:space="preserve"> </w:t>
      </w:r>
      <w:r w:rsidRPr="00390920">
        <w:rPr>
          <w:rFonts w:ascii="Aptos" w:eastAsia="Aptos" w:hAnsi="Aptos" w:cs="Aptos"/>
          <w:color w:val="000000" w:themeColor="text1"/>
          <w:lang w:val="en-GB"/>
        </w:rPr>
        <w:t xml:space="preserve">or visit our website: </w:t>
      </w:r>
      <w:hyperlink r:id="rId6" w:history="1">
        <w:r w:rsidRPr="0062130D">
          <w:rPr>
            <w:rStyle w:val="Hyperlink"/>
            <w:rFonts w:ascii="Aptos" w:eastAsia="Aptos" w:hAnsi="Aptos" w:cs="Aptos"/>
            <w:lang w:val="en-GB"/>
          </w:rPr>
          <w:t>https://www.rtrit.lv/aktuali/starptautiskais-profesiju-konkurss-learn-know-do-can-show/</w:t>
        </w:r>
      </w:hyperlink>
      <w:r w:rsidRPr="00390920">
        <w:rPr>
          <w:rFonts w:ascii="Aptos" w:eastAsia="Aptos" w:hAnsi="Aptos" w:cs="Aptos"/>
          <w:color w:val="000000" w:themeColor="text1"/>
          <w:lang w:val="en-GB"/>
        </w:rPr>
        <w:t>.</w:t>
      </w:r>
    </w:p>
    <w:p w14:paraId="4C92DF32" w14:textId="77777777" w:rsidR="00390920" w:rsidRDefault="00390920" w:rsidP="00C30DDD">
      <w:pPr>
        <w:spacing w:before="240" w:after="240"/>
        <w:rPr>
          <w:rFonts w:ascii="Aptos" w:eastAsia="Aptos" w:hAnsi="Aptos" w:cs="Aptos"/>
          <w:color w:val="000000" w:themeColor="text1"/>
          <w:lang w:val="en-GB"/>
        </w:rPr>
      </w:pPr>
      <w:r w:rsidRPr="00390920">
        <w:rPr>
          <w:rFonts w:ascii="Aptos" w:eastAsia="Aptos" w:hAnsi="Aptos" w:cs="Aptos"/>
          <w:color w:val="000000" w:themeColor="text1"/>
          <w:lang w:val="en-GB"/>
        </w:rPr>
        <w:t>We will be happy to assist you with any questions regarding the competition, participation guidelines, or upcoming updates</w:t>
      </w:r>
      <w:r>
        <w:rPr>
          <w:rFonts w:ascii="Aptos" w:eastAsia="Aptos" w:hAnsi="Aptos" w:cs="Aptos"/>
          <w:color w:val="000000" w:themeColor="text1"/>
          <w:lang w:val="en-GB"/>
        </w:rPr>
        <w:t>.</w:t>
      </w:r>
    </w:p>
    <w:p w14:paraId="1B77BB73" w14:textId="26685D1A" w:rsidR="003C194A" w:rsidRDefault="17DEEE34" w:rsidP="00C30DDD">
      <w:pPr>
        <w:spacing w:before="240" w:after="240"/>
        <w:rPr>
          <w:rFonts w:ascii="Aptos" w:eastAsia="Aptos" w:hAnsi="Aptos" w:cs="Aptos"/>
          <w:b/>
          <w:bCs/>
          <w:color w:val="000000" w:themeColor="text1"/>
          <w:lang w:val="en-GB"/>
        </w:rPr>
      </w:pPr>
      <w:r w:rsidRPr="00616275">
        <w:rPr>
          <w:rFonts w:ascii="Aptos" w:eastAsia="Aptos" w:hAnsi="Aptos" w:cs="Aptos"/>
          <w:b/>
          <w:bCs/>
          <w:color w:val="000000" w:themeColor="text1"/>
          <w:lang w:val="en-GB"/>
        </w:rPr>
        <w:t xml:space="preserve">The program, rules, and guidelines </w:t>
      </w:r>
      <w:r w:rsidR="009A1E59">
        <w:rPr>
          <w:rFonts w:ascii="Aptos" w:eastAsia="Aptos" w:hAnsi="Aptos" w:cs="Aptos"/>
          <w:b/>
          <w:bCs/>
          <w:color w:val="000000" w:themeColor="text1"/>
          <w:lang w:val="en-GB"/>
        </w:rPr>
        <w:t xml:space="preserve">are already </w:t>
      </w:r>
      <w:r w:rsidRPr="00616275">
        <w:rPr>
          <w:rFonts w:ascii="Aptos" w:eastAsia="Aptos" w:hAnsi="Aptos" w:cs="Aptos"/>
          <w:b/>
          <w:bCs/>
          <w:color w:val="000000" w:themeColor="text1"/>
          <w:lang w:val="en-GB"/>
        </w:rPr>
        <w:t>published on our website</w:t>
      </w:r>
      <w:r w:rsidR="009A1E59">
        <w:rPr>
          <w:rFonts w:ascii="Aptos" w:eastAsia="Aptos" w:hAnsi="Aptos" w:cs="Aptos"/>
          <w:b/>
          <w:bCs/>
          <w:color w:val="000000" w:themeColor="text1"/>
          <w:lang w:val="en-GB"/>
        </w:rPr>
        <w:t xml:space="preserve">. </w:t>
      </w:r>
    </w:p>
    <w:p w14:paraId="66F635B4" w14:textId="68906640" w:rsidR="00390920" w:rsidRPr="00390920" w:rsidRDefault="00390920" w:rsidP="00C30DDD">
      <w:pPr>
        <w:spacing w:before="240" w:after="240"/>
        <w:rPr>
          <w:rFonts w:ascii="Aptos" w:eastAsia="Aptos" w:hAnsi="Aptos" w:cs="Aptos"/>
          <w:b/>
          <w:bCs/>
          <w:i/>
          <w:iCs/>
          <w:color w:val="000000" w:themeColor="text1"/>
          <w:lang w:val="en-GB"/>
        </w:rPr>
      </w:pPr>
      <w:r w:rsidRPr="00390920">
        <w:rPr>
          <w:rFonts w:ascii="Aptos" w:eastAsia="Aptos" w:hAnsi="Aptos" w:cs="Aptos"/>
          <w:b/>
          <w:bCs/>
          <w:i/>
          <w:iCs/>
          <w:color w:val="000000" w:themeColor="text1"/>
          <w:lang w:val="en-GB"/>
        </w:rPr>
        <w:t>State Ltd. “Riga Technical School of Tourism and Creative Industry” | Riga, Latvia</w:t>
      </w:r>
    </w:p>
    <w:sectPr w:rsidR="00390920" w:rsidRPr="00390920" w:rsidSect="00390920">
      <w:pgSz w:w="11906" w:h="16838"/>
      <w:pgMar w:top="810" w:right="1440" w:bottom="9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F7D2A"/>
    <w:multiLevelType w:val="hybridMultilevel"/>
    <w:tmpl w:val="FFFFFFFF"/>
    <w:lvl w:ilvl="0" w:tplc="0DFA8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B85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E23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C5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61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6D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62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07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2D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D86B2"/>
    <w:multiLevelType w:val="hybridMultilevel"/>
    <w:tmpl w:val="FFFFFFFF"/>
    <w:lvl w:ilvl="0" w:tplc="1004B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562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A0F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08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0D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83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8F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240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C66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602C9"/>
    <w:multiLevelType w:val="hybridMultilevel"/>
    <w:tmpl w:val="FFFFFFFF"/>
    <w:lvl w:ilvl="0" w:tplc="BF4C4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45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52B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4B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C6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B6C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04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49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002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B2FA8"/>
    <w:multiLevelType w:val="hybridMultilevel"/>
    <w:tmpl w:val="FFFFFFFF"/>
    <w:lvl w:ilvl="0" w:tplc="3642C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70A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4B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80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42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CC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4C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A66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82F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24535">
    <w:abstractNumId w:val="3"/>
  </w:num>
  <w:num w:numId="2" w16cid:durableId="2099134721">
    <w:abstractNumId w:val="2"/>
  </w:num>
  <w:num w:numId="3" w16cid:durableId="567229828">
    <w:abstractNumId w:val="1"/>
  </w:num>
  <w:num w:numId="4" w16cid:durableId="10029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25EF32"/>
    <w:rsid w:val="000D5125"/>
    <w:rsid w:val="00144451"/>
    <w:rsid w:val="00153E46"/>
    <w:rsid w:val="00390920"/>
    <w:rsid w:val="0039762C"/>
    <w:rsid w:val="003C194A"/>
    <w:rsid w:val="004A0376"/>
    <w:rsid w:val="004A1DC8"/>
    <w:rsid w:val="00616275"/>
    <w:rsid w:val="00625D5F"/>
    <w:rsid w:val="007522C0"/>
    <w:rsid w:val="00781AF9"/>
    <w:rsid w:val="00781B5D"/>
    <w:rsid w:val="00786688"/>
    <w:rsid w:val="007C2DFE"/>
    <w:rsid w:val="00941FB2"/>
    <w:rsid w:val="00982C2D"/>
    <w:rsid w:val="009A1E59"/>
    <w:rsid w:val="00A7351A"/>
    <w:rsid w:val="00AF289E"/>
    <w:rsid w:val="00B02AFF"/>
    <w:rsid w:val="00BC14B8"/>
    <w:rsid w:val="00C0014D"/>
    <w:rsid w:val="00C06577"/>
    <w:rsid w:val="00C30DDD"/>
    <w:rsid w:val="00D86814"/>
    <w:rsid w:val="00F141A4"/>
    <w:rsid w:val="06B313E0"/>
    <w:rsid w:val="07E387A1"/>
    <w:rsid w:val="1525EF32"/>
    <w:rsid w:val="17DEEE34"/>
    <w:rsid w:val="19BC9038"/>
    <w:rsid w:val="1D233EF0"/>
    <w:rsid w:val="2055E1DE"/>
    <w:rsid w:val="21173B6F"/>
    <w:rsid w:val="278B6FD7"/>
    <w:rsid w:val="283DD029"/>
    <w:rsid w:val="34401FB8"/>
    <w:rsid w:val="3633B6E4"/>
    <w:rsid w:val="374A28AE"/>
    <w:rsid w:val="3A5FA6BF"/>
    <w:rsid w:val="4249F514"/>
    <w:rsid w:val="449CA9C9"/>
    <w:rsid w:val="458BF892"/>
    <w:rsid w:val="461B574D"/>
    <w:rsid w:val="48EC8A76"/>
    <w:rsid w:val="64AE6545"/>
    <w:rsid w:val="686639FA"/>
    <w:rsid w:val="6EFC7A7F"/>
    <w:rsid w:val="6F355514"/>
    <w:rsid w:val="70F8139F"/>
    <w:rsid w:val="783212C3"/>
    <w:rsid w:val="7A04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25EF32"/>
  <w15:chartTrackingRefBased/>
  <w15:docId w15:val="{5E9A114D-A520-4775-A1B7-35E828DA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461B5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61B5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61B57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09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rit.lv/aktuali/starptautiskais-profesiju-konkurss-learn-know-do-can-show/" TargetMode="External"/><Relationship Id="rId5" Type="http://schemas.openxmlformats.org/officeDocument/2006/relationships/hyperlink" Target="mailto:march@rtrit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2784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Mikus Grigals</dc:creator>
  <cp:keywords/>
  <dc:description/>
  <cp:lastModifiedBy>Mikus Grigals</cp:lastModifiedBy>
  <cp:revision>2</cp:revision>
  <dcterms:created xsi:type="dcterms:W3CDTF">2026-01-12T10:10:00Z</dcterms:created>
  <dcterms:modified xsi:type="dcterms:W3CDTF">2026-01-12T10:10:00Z</dcterms:modified>
</cp:coreProperties>
</file>